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FCE38" w14:textId="2E8EB245" w:rsidR="005774D7" w:rsidRPr="00B77AB7" w:rsidRDefault="004F545A" w:rsidP="005774D7">
      <w:pPr>
        <w:rPr>
          <w:rFonts w:ascii="Times New Roman" w:hAnsi="Times New Roman" w:cs="Times New Roman"/>
        </w:rPr>
      </w:pPr>
      <w:bookmarkStart w:id="0" w:name="_GoBack"/>
      <w:r w:rsidRPr="00B77AB7">
        <w:rPr>
          <w:rFonts w:ascii="Times New Roman" w:hAnsi="Times New Roman" w:cs="Times New Roman"/>
        </w:rPr>
        <w:t>Description of the experimental code: Implementation of an optimization framework for digital and intelligent transformation paths of small and medium-sized enterprises based on the Qwen-2 large model</w:t>
      </w:r>
    </w:p>
    <w:p w14:paraId="01582773" w14:textId="622B349F" w:rsidR="009F074A" w:rsidRPr="00B77AB7" w:rsidRDefault="004F545A" w:rsidP="009F074A">
      <w:pPr>
        <w:rPr>
          <w:rFonts w:ascii="Times New Roman" w:hAnsi="Times New Roman" w:cs="Times New Roman"/>
        </w:rPr>
      </w:pPr>
      <w:r w:rsidRPr="00B77AB7">
        <w:rPr>
          <w:rFonts w:ascii="Times New Roman" w:hAnsi="Times New Roman" w:cs="Times New Roman"/>
        </w:rPr>
        <w:t>This Python script implements a digital transformation framework for small enterprises based on the Qwen-2 large model. The framework enhances the capabilities of small businesses in tasks such as content generation and customer interaction by leveraging a large language model (LLM). The key components and steps of the code are as follows:</w:t>
      </w:r>
    </w:p>
    <w:p w14:paraId="2DEE15C2" w14:textId="7C29944C"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Configuration and Setup:</w:t>
      </w:r>
    </w:p>
    <w:p w14:paraId="21C5890C" w14:textId="570BD650"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The script first configures the necessary parameters, including the model name, device settings (GPU/CPU), and the maximum number of tokens for text generation.</w:t>
      </w:r>
    </w:p>
    <w:p w14:paraId="427FF906" w14:textId="0BE12317" w:rsidR="004F545A" w:rsidRPr="00B77AB7" w:rsidRDefault="004F545A" w:rsidP="004F545A">
      <w:pPr>
        <w:numPr>
          <w:ilvl w:val="1"/>
          <w:numId w:val="9"/>
        </w:numPr>
        <w:rPr>
          <w:rFonts w:ascii="Times New Roman" w:hAnsi="Times New Roman" w:cs="Times New Roman"/>
        </w:rPr>
      </w:pPr>
      <w:r w:rsidRPr="00B77AB7">
        <w:rPr>
          <w:rFonts w:ascii="Times New Roman" w:hAnsi="Times New Roman" w:cs="Times New Roman"/>
        </w:rPr>
        <w:t>It also sets the path for test data (TEST_DATA_PATH), which contains input data for different tasks such as marketing or customer service.</w:t>
      </w:r>
    </w:p>
    <w:p w14:paraId="2BBFF6DB" w14:textId="115F30D5"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Model Loading:</w:t>
      </w:r>
    </w:p>
    <w:p w14:paraId="7E6DE8D6" w14:textId="43BA479E"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load_models() function loads the Qwen-2 model and tokenizer, and sets up a generation pipeline for text generation tasks.</w:t>
      </w:r>
    </w:p>
    <w:p w14:paraId="598A67EB" w14:textId="5C5A5AEE"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At the same time, evaluation models are also loaded, such as the Sentence Transformer (SBERT) for semantic similarity evaluation and BLEURT for text quality evaluation.</w:t>
      </w:r>
    </w:p>
    <w:p w14:paraId="2DC18281" w14:textId="78DDAD92"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Dynamic Prompt Engineering:</w:t>
      </w:r>
    </w:p>
    <w:p w14:paraId="73B86A6C" w14:textId="6B58AB8E"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build_dynamic_prompt() function dynamically constructs prompts based on the task type (such as marketing or customer service). This function provides basic prompts for different tasks and can enhance the context based on historical examples to improve the quality of the model's responses.</w:t>
      </w:r>
    </w:p>
    <w:p w14:paraId="04D7B018" w14:textId="08B1D0AC"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Text Generation:</w:t>
      </w:r>
    </w:p>
    <w:p w14:paraId="618B29C3" w14:textId="289F0DB5"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generate_response() function generates a text response based on the constructed prompts. It uses the Qwen-2 model to produce relevant output text according to the input task and prompts.</w:t>
      </w:r>
    </w:p>
    <w:p w14:paraId="32CDFBA7" w14:textId="5B55E151"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Evaluation Indicators:</w:t>
      </w:r>
    </w:p>
    <w:p w14:paraId="233BF908" w14:textId="3C6A76A1"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The script uses multiple evaluation indicators to assess the quality of the generated text, including:</w:t>
      </w:r>
    </w:p>
    <w:p w14:paraId="4ECD66B2" w14:textId="144657B5"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ROUGE-L</w:t>
      </w:r>
      <w:r w:rsidR="004F545A" w:rsidRPr="00B77AB7">
        <w:rPr>
          <w:rFonts w:ascii="Times New Roman" w:hAnsi="Times New Roman" w:cs="Times New Roman"/>
        </w:rPr>
        <w:t>: Measures the longest common subsequence between the generated text and the reference text.</w:t>
      </w:r>
    </w:p>
    <w:p w14:paraId="38E99CBF" w14:textId="1CC85CDD"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BERTScore</w:t>
      </w:r>
      <w:r w:rsidR="004F545A" w:rsidRPr="00B77AB7">
        <w:rPr>
          <w:rFonts w:ascii="Times New Roman" w:hAnsi="Times New Roman" w:cs="Times New Roman"/>
        </w:rPr>
        <w:t>: Evaluates the semantic similarity between the generated and reference texts.</w:t>
      </w:r>
    </w:p>
    <w:p w14:paraId="752F1C4E" w14:textId="5BCCAFD2"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BLEURT</w:t>
      </w:r>
      <w:r w:rsidR="004F545A" w:rsidRPr="00B77AB7">
        <w:rPr>
          <w:rFonts w:ascii="Times New Roman" w:hAnsi="Times New Roman" w:cs="Times New Roman"/>
        </w:rPr>
        <w:t>: A learning-based evaluation metric that aligns more closely with human evaluation results.</w:t>
      </w:r>
    </w:p>
    <w:p w14:paraId="2B5DE322" w14:textId="1A290B75"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SBERT</w:t>
      </w:r>
      <w:r w:rsidR="004F545A" w:rsidRPr="00B77AB7">
        <w:rPr>
          <w:rFonts w:ascii="Times New Roman" w:hAnsi="Times New Roman" w:cs="Times New Roman"/>
        </w:rPr>
        <w:t>: Measures semantic similarity by calculating the cosine similarity of sentence embeddings.</w:t>
      </w:r>
    </w:p>
    <w:p w14:paraId="4BDF6080" w14:textId="7A52B9CD"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Distinct-n</w:t>
      </w:r>
      <w:r w:rsidRPr="00B77AB7">
        <w:rPr>
          <w:rFonts w:ascii="Times New Roman" w:hAnsi="Times New Roman" w:cs="Times New Roman"/>
        </w:rPr>
        <w:t>：</w:t>
      </w:r>
      <w:r w:rsidR="004F545A" w:rsidRPr="00B77AB7">
        <w:rPr>
          <w:rFonts w:ascii="Times New Roman" w:hAnsi="Times New Roman" w:cs="Times New Roman"/>
        </w:rPr>
        <w:t>Assesses the diversity of the generated text by calculating n-gram diversity.</w:t>
      </w:r>
    </w:p>
    <w:p w14:paraId="5385DD79" w14:textId="19685E98" w:rsidR="009F074A" w:rsidRPr="00B77AB7" w:rsidRDefault="004F545A" w:rsidP="009F074A">
      <w:pPr>
        <w:numPr>
          <w:ilvl w:val="0"/>
          <w:numId w:val="9"/>
        </w:numPr>
        <w:rPr>
          <w:rFonts w:ascii="Times New Roman" w:hAnsi="Times New Roman" w:cs="Times New Roman"/>
        </w:rPr>
      </w:pPr>
      <w:bookmarkStart w:id="1" w:name="OLE_LINK6"/>
      <w:r w:rsidRPr="00B77AB7">
        <w:rPr>
          <w:rFonts w:ascii="Times New Roman" w:hAnsi="Times New Roman" w:cs="Times New Roman"/>
        </w:rPr>
        <w:t>Business-Oriented Evaluation:</w:t>
      </w:r>
    </w:p>
    <w:p w14:paraId="518E5607" w14:textId="6219294F"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The scripts simulate how generated content meets specific business KPIs, including:</w:t>
      </w:r>
    </w:p>
    <w:p w14:paraId="5C873A09" w14:textId="4D17197A"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lastRenderedPageBreak/>
        <w:t>TCR</w:t>
      </w:r>
      <w:r w:rsidR="004F545A" w:rsidRPr="00B77AB7">
        <w:rPr>
          <w:rFonts w:ascii="Times New Roman" w:hAnsi="Times New Roman" w:cs="Times New Roman"/>
        </w:rPr>
        <w:t>: Whether the generated text achieves the intended goals.</w:t>
      </w:r>
    </w:p>
    <w:p w14:paraId="4ACA4FE6" w14:textId="7E07A2CD"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ICR</w:t>
      </w:r>
      <w:r w:rsidR="004F545A" w:rsidRPr="00B77AB7">
        <w:rPr>
          <w:rFonts w:ascii="Times New Roman" w:hAnsi="Times New Roman" w:cs="Times New Roman"/>
        </w:rPr>
        <w:t>: Whether the generated text contains all the necessary information.</w:t>
      </w:r>
    </w:p>
    <w:p w14:paraId="4E680238" w14:textId="03FB061F" w:rsidR="009F074A" w:rsidRPr="00B77AB7" w:rsidRDefault="009F074A" w:rsidP="009F074A">
      <w:pPr>
        <w:numPr>
          <w:ilvl w:val="2"/>
          <w:numId w:val="9"/>
        </w:numPr>
        <w:rPr>
          <w:rFonts w:ascii="Times New Roman" w:hAnsi="Times New Roman" w:cs="Times New Roman"/>
        </w:rPr>
      </w:pPr>
      <w:r w:rsidRPr="00B77AB7">
        <w:rPr>
          <w:rFonts w:ascii="Times New Roman" w:hAnsi="Times New Roman" w:cs="Times New Roman"/>
        </w:rPr>
        <w:t>FTRR</w:t>
      </w:r>
      <w:r w:rsidR="004F545A" w:rsidRPr="00B77AB7">
        <w:rPr>
          <w:rFonts w:ascii="Times New Roman" w:hAnsi="Times New Roman" w:cs="Times New Roman"/>
        </w:rPr>
        <w:t>: Whether the generated text can resolve the user's issue on the first response.</w:t>
      </w:r>
    </w:p>
    <w:p w14:paraId="072A0C1E" w14:textId="261AF786"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Main Experimental Loop:</w:t>
      </w:r>
    </w:p>
    <w:p w14:paraId="731F9258" w14:textId="62E27E7A"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main() function is responsible for coordinating the entire experiment. It loads test cases, processes each task, generates responses, and evaluates them against reference answers.</w:t>
      </w:r>
    </w:p>
    <w:p w14:paraId="1D3E23B2" w14:textId="5C4BCC1E"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The results are recorded and, after all test cases are completed, the average performance is displayed.</w:t>
      </w:r>
    </w:p>
    <w:p w14:paraId="73EC2287" w14:textId="601F2BD3" w:rsidR="009F074A" w:rsidRPr="00B77AB7" w:rsidRDefault="004F545A" w:rsidP="009F074A">
      <w:pPr>
        <w:numPr>
          <w:ilvl w:val="0"/>
          <w:numId w:val="9"/>
        </w:numPr>
        <w:rPr>
          <w:rFonts w:ascii="Times New Roman" w:hAnsi="Times New Roman" w:cs="Times New Roman"/>
        </w:rPr>
      </w:pPr>
      <w:r w:rsidRPr="00B77AB7">
        <w:rPr>
          <w:rFonts w:ascii="Times New Roman" w:hAnsi="Times New Roman" w:cs="Times New Roman"/>
        </w:rPr>
        <w:t>Error Handling and Logging:</w:t>
      </w:r>
    </w:p>
    <w:p w14:paraId="44F57E18" w14:textId="26E132B2" w:rsidR="009F074A" w:rsidRPr="00B77AB7" w:rsidRDefault="004F545A" w:rsidP="009F074A">
      <w:pPr>
        <w:numPr>
          <w:ilvl w:val="1"/>
          <w:numId w:val="9"/>
        </w:numPr>
        <w:rPr>
          <w:rFonts w:ascii="Times New Roman" w:hAnsi="Times New Roman" w:cs="Times New Roman"/>
        </w:rPr>
      </w:pPr>
      <w:r w:rsidRPr="00B77AB7">
        <w:rPr>
          <w:rFonts w:ascii="Times New Roman" w:hAnsi="Times New Roman" w:cs="Times New Roman"/>
        </w:rPr>
        <w:t>The code includes error-handling mechanisms, providing fallback mock data when test data files cannot be found, and logging errors encountered during text generation.</w:t>
      </w:r>
    </w:p>
    <w:bookmarkEnd w:id="1"/>
    <w:p w14:paraId="43DF2DDD" w14:textId="350E51FC" w:rsidR="009F074A" w:rsidRPr="00B77AB7" w:rsidRDefault="004F545A" w:rsidP="009F074A">
      <w:pPr>
        <w:rPr>
          <w:rFonts w:ascii="Times New Roman" w:hAnsi="Times New Roman" w:cs="Times New Roman"/>
        </w:rPr>
      </w:pPr>
      <w:r w:rsidRPr="00B77AB7">
        <w:rPr>
          <w:rFonts w:ascii="Times New Roman" w:hAnsi="Times New Roman" w:cs="Times New Roman"/>
        </w:rPr>
        <w:t>T</w:t>
      </w:r>
      <w:r w:rsidR="007518D8" w:rsidRPr="00B77AB7">
        <w:rPr>
          <w:rFonts w:ascii="Times New Roman" w:hAnsi="Times New Roman" w:cs="Times New Roman"/>
        </w:rPr>
        <w:t xml:space="preserve">he code provides an experimental framework to verify the effectiveness of the digital transformation framework of small enterprises and evaluate the performance of </w:t>
      </w:r>
      <w:r w:rsidRPr="00B77AB7">
        <w:rPr>
          <w:rFonts w:ascii="Times New Roman" w:hAnsi="Times New Roman" w:cs="Times New Roman"/>
        </w:rPr>
        <w:t xml:space="preserve">the </w:t>
      </w:r>
      <w:r w:rsidR="007518D8" w:rsidRPr="00B77AB7">
        <w:rPr>
          <w:rFonts w:ascii="Times New Roman" w:hAnsi="Times New Roman" w:cs="Times New Roman"/>
        </w:rPr>
        <w:t>Qwen-2 model in multiple tasks, such as marketing content generation and customer service response. Through the use of multiple evaluation indicators, the ability of the proposed model to generate high-quality, relevant</w:t>
      </w:r>
      <w:r w:rsidRPr="00B77AB7">
        <w:rPr>
          <w:rFonts w:ascii="Times New Roman" w:hAnsi="Times New Roman" w:cs="Times New Roman"/>
        </w:rPr>
        <w:t>,</w:t>
      </w:r>
      <w:r w:rsidR="007518D8" w:rsidRPr="00B77AB7">
        <w:rPr>
          <w:rFonts w:ascii="Times New Roman" w:hAnsi="Times New Roman" w:cs="Times New Roman"/>
        </w:rPr>
        <w:t xml:space="preserve"> and diverse outputs is comprehensively evaluated.</w:t>
      </w:r>
      <w:bookmarkEnd w:id="0"/>
    </w:p>
    <w:sectPr w:rsidR="009F074A" w:rsidRPr="00B77A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AE016" w14:textId="77777777" w:rsidR="004A4217" w:rsidRDefault="004A4217" w:rsidP="005774D7">
      <w:r>
        <w:separator/>
      </w:r>
    </w:p>
  </w:endnote>
  <w:endnote w:type="continuationSeparator" w:id="0">
    <w:p w14:paraId="27794F3C" w14:textId="77777777" w:rsidR="004A4217" w:rsidRDefault="004A4217" w:rsidP="0057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91435" w14:textId="77777777" w:rsidR="004A4217" w:rsidRDefault="004A4217" w:rsidP="005774D7">
      <w:r>
        <w:separator/>
      </w:r>
    </w:p>
  </w:footnote>
  <w:footnote w:type="continuationSeparator" w:id="0">
    <w:p w14:paraId="6673B4DF" w14:textId="77777777" w:rsidR="004A4217" w:rsidRDefault="004A4217" w:rsidP="00577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833"/>
    <w:multiLevelType w:val="multilevel"/>
    <w:tmpl w:val="B558A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B6884"/>
    <w:multiLevelType w:val="multilevel"/>
    <w:tmpl w:val="B016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9128C"/>
    <w:multiLevelType w:val="multilevel"/>
    <w:tmpl w:val="5FB6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F11903"/>
    <w:multiLevelType w:val="multilevel"/>
    <w:tmpl w:val="8364F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6E00B9"/>
    <w:multiLevelType w:val="multilevel"/>
    <w:tmpl w:val="DC36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F878EA"/>
    <w:multiLevelType w:val="multilevel"/>
    <w:tmpl w:val="FC9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8D449C"/>
    <w:multiLevelType w:val="multilevel"/>
    <w:tmpl w:val="C8B6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3E6F7F"/>
    <w:multiLevelType w:val="multilevel"/>
    <w:tmpl w:val="4318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1F42B8"/>
    <w:multiLevelType w:val="multilevel"/>
    <w:tmpl w:val="83C6D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288"/>
    <w:rsid w:val="00120AE2"/>
    <w:rsid w:val="004A0E1D"/>
    <w:rsid w:val="004A4217"/>
    <w:rsid w:val="004F545A"/>
    <w:rsid w:val="00565E37"/>
    <w:rsid w:val="005774D7"/>
    <w:rsid w:val="005D29F2"/>
    <w:rsid w:val="007518D8"/>
    <w:rsid w:val="00752E18"/>
    <w:rsid w:val="00783288"/>
    <w:rsid w:val="00841518"/>
    <w:rsid w:val="00916A9E"/>
    <w:rsid w:val="00924821"/>
    <w:rsid w:val="009F074A"/>
    <w:rsid w:val="00AD64B4"/>
    <w:rsid w:val="00B7316C"/>
    <w:rsid w:val="00B77AB7"/>
    <w:rsid w:val="00CE07AB"/>
    <w:rsid w:val="00E175F9"/>
    <w:rsid w:val="00F3677B"/>
    <w:rsid w:val="00F5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6D70A"/>
  <w15:chartTrackingRefBased/>
  <w15:docId w15:val="{2E944C85-420C-4FDA-85DE-0E07AC1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8328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8328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8328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8328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83288"/>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78328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8328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328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328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8328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8328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8328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83288"/>
    <w:rPr>
      <w:rFonts w:cstheme="majorBidi"/>
      <w:color w:val="2F5496" w:themeColor="accent1" w:themeShade="BF"/>
      <w:sz w:val="28"/>
      <w:szCs w:val="28"/>
    </w:rPr>
  </w:style>
  <w:style w:type="character" w:customStyle="1" w:styleId="50">
    <w:name w:val="标题 5 字符"/>
    <w:basedOn w:val="a0"/>
    <w:link w:val="5"/>
    <w:uiPriority w:val="9"/>
    <w:semiHidden/>
    <w:rsid w:val="00783288"/>
    <w:rPr>
      <w:rFonts w:cstheme="majorBidi"/>
      <w:color w:val="2F5496" w:themeColor="accent1" w:themeShade="BF"/>
      <w:sz w:val="24"/>
      <w:szCs w:val="24"/>
    </w:rPr>
  </w:style>
  <w:style w:type="character" w:customStyle="1" w:styleId="60">
    <w:name w:val="标题 6 字符"/>
    <w:basedOn w:val="a0"/>
    <w:link w:val="6"/>
    <w:uiPriority w:val="9"/>
    <w:semiHidden/>
    <w:rsid w:val="00783288"/>
    <w:rPr>
      <w:rFonts w:cstheme="majorBidi"/>
      <w:b/>
      <w:bCs/>
      <w:color w:val="2F5496" w:themeColor="accent1" w:themeShade="BF"/>
    </w:rPr>
  </w:style>
  <w:style w:type="character" w:customStyle="1" w:styleId="70">
    <w:name w:val="标题 7 字符"/>
    <w:basedOn w:val="a0"/>
    <w:link w:val="7"/>
    <w:uiPriority w:val="9"/>
    <w:semiHidden/>
    <w:rsid w:val="00783288"/>
    <w:rPr>
      <w:rFonts w:cstheme="majorBidi"/>
      <w:b/>
      <w:bCs/>
      <w:color w:val="595959" w:themeColor="text1" w:themeTint="A6"/>
    </w:rPr>
  </w:style>
  <w:style w:type="character" w:customStyle="1" w:styleId="80">
    <w:name w:val="标题 8 字符"/>
    <w:basedOn w:val="a0"/>
    <w:link w:val="8"/>
    <w:uiPriority w:val="9"/>
    <w:semiHidden/>
    <w:rsid w:val="00783288"/>
    <w:rPr>
      <w:rFonts w:cstheme="majorBidi"/>
      <w:color w:val="595959" w:themeColor="text1" w:themeTint="A6"/>
    </w:rPr>
  </w:style>
  <w:style w:type="character" w:customStyle="1" w:styleId="90">
    <w:name w:val="标题 9 字符"/>
    <w:basedOn w:val="a0"/>
    <w:link w:val="9"/>
    <w:uiPriority w:val="9"/>
    <w:semiHidden/>
    <w:rsid w:val="00783288"/>
    <w:rPr>
      <w:rFonts w:eastAsiaTheme="majorEastAsia" w:cstheme="majorBidi"/>
      <w:color w:val="595959" w:themeColor="text1" w:themeTint="A6"/>
    </w:rPr>
  </w:style>
  <w:style w:type="paragraph" w:styleId="a3">
    <w:name w:val="Title"/>
    <w:basedOn w:val="a"/>
    <w:next w:val="a"/>
    <w:link w:val="a4"/>
    <w:uiPriority w:val="10"/>
    <w:qFormat/>
    <w:rsid w:val="0078328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832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328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8328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83288"/>
    <w:pPr>
      <w:spacing w:before="160" w:after="160"/>
      <w:jc w:val="center"/>
    </w:pPr>
    <w:rPr>
      <w:i/>
      <w:iCs/>
      <w:color w:val="404040" w:themeColor="text1" w:themeTint="BF"/>
    </w:rPr>
  </w:style>
  <w:style w:type="character" w:customStyle="1" w:styleId="a8">
    <w:name w:val="引用 字符"/>
    <w:basedOn w:val="a0"/>
    <w:link w:val="a7"/>
    <w:uiPriority w:val="29"/>
    <w:rsid w:val="00783288"/>
    <w:rPr>
      <w:i/>
      <w:iCs/>
      <w:color w:val="404040" w:themeColor="text1" w:themeTint="BF"/>
    </w:rPr>
  </w:style>
  <w:style w:type="paragraph" w:styleId="a9">
    <w:name w:val="List Paragraph"/>
    <w:basedOn w:val="a"/>
    <w:uiPriority w:val="34"/>
    <w:qFormat/>
    <w:rsid w:val="00783288"/>
    <w:pPr>
      <w:ind w:left="720"/>
      <w:contextualSpacing/>
    </w:pPr>
  </w:style>
  <w:style w:type="character" w:styleId="aa">
    <w:name w:val="Intense Emphasis"/>
    <w:basedOn w:val="a0"/>
    <w:uiPriority w:val="21"/>
    <w:qFormat/>
    <w:rsid w:val="00783288"/>
    <w:rPr>
      <w:i/>
      <w:iCs/>
      <w:color w:val="2F5496" w:themeColor="accent1" w:themeShade="BF"/>
    </w:rPr>
  </w:style>
  <w:style w:type="paragraph" w:styleId="ab">
    <w:name w:val="Intense Quote"/>
    <w:basedOn w:val="a"/>
    <w:next w:val="a"/>
    <w:link w:val="ac"/>
    <w:uiPriority w:val="30"/>
    <w:qFormat/>
    <w:rsid w:val="007832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83288"/>
    <w:rPr>
      <w:i/>
      <w:iCs/>
      <w:color w:val="2F5496" w:themeColor="accent1" w:themeShade="BF"/>
    </w:rPr>
  </w:style>
  <w:style w:type="character" w:styleId="ad">
    <w:name w:val="Intense Reference"/>
    <w:basedOn w:val="a0"/>
    <w:uiPriority w:val="32"/>
    <w:qFormat/>
    <w:rsid w:val="00783288"/>
    <w:rPr>
      <w:b/>
      <w:bCs/>
      <w:smallCaps/>
      <w:color w:val="2F5496" w:themeColor="accent1" w:themeShade="BF"/>
      <w:spacing w:val="5"/>
    </w:rPr>
  </w:style>
  <w:style w:type="paragraph" w:styleId="ae">
    <w:name w:val="header"/>
    <w:basedOn w:val="a"/>
    <w:link w:val="af"/>
    <w:uiPriority w:val="99"/>
    <w:unhideWhenUsed/>
    <w:rsid w:val="005774D7"/>
    <w:pPr>
      <w:tabs>
        <w:tab w:val="center" w:pos="4153"/>
        <w:tab w:val="right" w:pos="8306"/>
      </w:tabs>
      <w:snapToGrid w:val="0"/>
      <w:jc w:val="center"/>
    </w:pPr>
    <w:rPr>
      <w:sz w:val="18"/>
      <w:szCs w:val="18"/>
    </w:rPr>
  </w:style>
  <w:style w:type="character" w:customStyle="1" w:styleId="af">
    <w:name w:val="页眉 字符"/>
    <w:basedOn w:val="a0"/>
    <w:link w:val="ae"/>
    <w:uiPriority w:val="99"/>
    <w:rsid w:val="005774D7"/>
    <w:rPr>
      <w:sz w:val="18"/>
      <w:szCs w:val="18"/>
    </w:rPr>
  </w:style>
  <w:style w:type="paragraph" w:styleId="af0">
    <w:name w:val="footer"/>
    <w:basedOn w:val="a"/>
    <w:link w:val="af1"/>
    <w:uiPriority w:val="99"/>
    <w:unhideWhenUsed/>
    <w:rsid w:val="005774D7"/>
    <w:pPr>
      <w:tabs>
        <w:tab w:val="center" w:pos="4153"/>
        <w:tab w:val="right" w:pos="8306"/>
      </w:tabs>
      <w:snapToGrid w:val="0"/>
      <w:jc w:val="left"/>
    </w:pPr>
    <w:rPr>
      <w:sz w:val="18"/>
      <w:szCs w:val="18"/>
    </w:rPr>
  </w:style>
  <w:style w:type="character" w:customStyle="1" w:styleId="af1">
    <w:name w:val="页脚 字符"/>
    <w:basedOn w:val="a0"/>
    <w:link w:val="af0"/>
    <w:uiPriority w:val="99"/>
    <w:rsid w:val="005774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kra</cp:lastModifiedBy>
  <cp:revision>16</cp:revision>
  <dcterms:created xsi:type="dcterms:W3CDTF">2026-01-15T17:14:00Z</dcterms:created>
  <dcterms:modified xsi:type="dcterms:W3CDTF">2026-01-19T05:34:00Z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95366b30-2630-4bf2-bb32-3fb3319b0215</vt:lpwstr>
  </property>
</Properties>
</file>